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70" w:rsidRPr="001F2823" w:rsidRDefault="00DD5170" w:rsidP="00DD5170">
      <w:pPr>
        <w:ind w:left="-540" w:right="-1" w:hanging="360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DD5170" w:rsidRPr="001F2823" w:rsidRDefault="00DD5170" w:rsidP="00DD5170">
      <w:pPr>
        <w:ind w:left="-540" w:right="-1" w:hanging="360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>учреждение высшего образования</w:t>
      </w:r>
    </w:p>
    <w:p w:rsidR="00DD5170" w:rsidRPr="001F2823" w:rsidRDefault="00DD5170" w:rsidP="00DD5170">
      <w:pPr>
        <w:ind w:left="-540" w:right="-1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DD5170" w:rsidRPr="001F2823" w:rsidRDefault="00DD5170" w:rsidP="00DD5170">
      <w:pPr>
        <w:ind w:left="-540" w:right="-1"/>
        <w:jc w:val="center"/>
        <w:rPr>
          <w:sz w:val="28"/>
          <w:szCs w:val="28"/>
        </w:rPr>
      </w:pPr>
      <w:proofErr w:type="spellStart"/>
      <w:r w:rsidRPr="001F2823">
        <w:rPr>
          <w:sz w:val="28"/>
          <w:szCs w:val="28"/>
        </w:rPr>
        <w:t>Энгельсский</w:t>
      </w:r>
      <w:proofErr w:type="spellEnd"/>
      <w:r w:rsidRPr="001F2823">
        <w:rPr>
          <w:sz w:val="28"/>
          <w:szCs w:val="28"/>
        </w:rPr>
        <w:t xml:space="preserve"> технологический институт (филиал)</w:t>
      </w:r>
    </w:p>
    <w:p w:rsidR="00DD5170" w:rsidRDefault="00DD5170" w:rsidP="00DD5170">
      <w:pPr>
        <w:ind w:right="-1" w:firstLine="72"/>
        <w:jc w:val="center"/>
        <w:rPr>
          <w:b/>
          <w:bCs/>
          <w:sz w:val="28"/>
          <w:szCs w:val="28"/>
        </w:rPr>
      </w:pPr>
    </w:p>
    <w:p w:rsidR="00DD5170" w:rsidRDefault="00DD5170" w:rsidP="00DD5170">
      <w:pPr>
        <w:ind w:right="-1" w:firstLine="72"/>
        <w:jc w:val="center"/>
        <w:rPr>
          <w:b/>
          <w:bCs/>
          <w:sz w:val="28"/>
          <w:szCs w:val="28"/>
        </w:rPr>
      </w:pPr>
    </w:p>
    <w:p w:rsidR="00DD5170" w:rsidRDefault="00DD5170" w:rsidP="00DD5170">
      <w:pPr>
        <w:ind w:right="-1" w:firstLine="72"/>
        <w:jc w:val="center"/>
        <w:rPr>
          <w:b/>
          <w:bCs/>
          <w:sz w:val="28"/>
          <w:szCs w:val="28"/>
        </w:rPr>
      </w:pPr>
    </w:p>
    <w:p w:rsidR="00DD5170" w:rsidRDefault="00DD5170" w:rsidP="00DD5170">
      <w:pPr>
        <w:spacing w:line="482" w:lineRule="auto"/>
        <w:ind w:left="320" w:right="-1"/>
        <w:jc w:val="center"/>
        <w:rPr>
          <w:sz w:val="28"/>
        </w:rPr>
      </w:pPr>
      <w:r>
        <w:rPr>
          <w:sz w:val="28"/>
        </w:rPr>
        <w:t>Кафедра «Естественные и математические науки»</w:t>
      </w:r>
    </w:p>
    <w:p w:rsidR="00DD5170" w:rsidRDefault="00DD5170" w:rsidP="00DD5170">
      <w:pPr>
        <w:spacing w:line="482" w:lineRule="auto"/>
        <w:ind w:left="320" w:right="-1"/>
        <w:jc w:val="center"/>
        <w:rPr>
          <w:sz w:val="28"/>
        </w:rPr>
      </w:pPr>
    </w:p>
    <w:p w:rsidR="00DD5170" w:rsidRPr="00DD5170" w:rsidRDefault="00DD5170" w:rsidP="00DD5170">
      <w:pPr>
        <w:jc w:val="center"/>
        <w:rPr>
          <w:b/>
          <w:sz w:val="28"/>
          <w:szCs w:val="28"/>
        </w:rPr>
      </w:pPr>
      <w:r w:rsidRPr="00DD5170">
        <w:rPr>
          <w:b/>
          <w:sz w:val="28"/>
          <w:szCs w:val="28"/>
        </w:rPr>
        <w:t>АННОТАЦИЯ К РАБОЧЕЙ  ПРОГРАММЕ</w:t>
      </w:r>
      <w:r w:rsidRPr="00DD5170">
        <w:rPr>
          <w:b/>
          <w:sz w:val="28"/>
          <w:szCs w:val="28"/>
        </w:rPr>
        <w:br/>
        <w:t xml:space="preserve">по дисциплине </w:t>
      </w:r>
    </w:p>
    <w:p w:rsidR="00DD5170" w:rsidRDefault="00DD5170" w:rsidP="00DD5170">
      <w:pPr>
        <w:spacing w:before="5" w:line="319" w:lineRule="exact"/>
        <w:ind w:left="1632" w:right="-1"/>
        <w:jc w:val="center"/>
        <w:rPr>
          <w:b/>
          <w:sz w:val="28"/>
        </w:rPr>
      </w:pPr>
      <w:r>
        <w:rPr>
          <w:b/>
          <w:sz w:val="28"/>
        </w:rPr>
        <w:t>Б.1.2.13 «Художественно-графическая композиция»</w:t>
      </w:r>
    </w:p>
    <w:p w:rsidR="00DD5170" w:rsidRDefault="00DD5170" w:rsidP="00DD5170">
      <w:pPr>
        <w:spacing w:line="319" w:lineRule="exact"/>
        <w:ind w:left="1635" w:right="-1"/>
        <w:jc w:val="center"/>
        <w:rPr>
          <w:sz w:val="28"/>
        </w:rPr>
      </w:pPr>
      <w:r>
        <w:rPr>
          <w:sz w:val="28"/>
        </w:rPr>
        <w:t>направления подготовки</w:t>
      </w:r>
    </w:p>
    <w:p w:rsidR="00DD5170" w:rsidRDefault="00DD5170" w:rsidP="00DD5170">
      <w:pPr>
        <w:pStyle w:val="a5"/>
        <w:numPr>
          <w:ilvl w:val="2"/>
          <w:numId w:val="3"/>
        </w:numPr>
        <w:tabs>
          <w:tab w:val="left" w:pos="1725"/>
        </w:tabs>
        <w:spacing w:before="4" w:line="321" w:lineRule="exact"/>
        <w:ind w:right="-1"/>
        <w:jc w:val="center"/>
        <w:rPr>
          <w:b/>
          <w:sz w:val="28"/>
        </w:rPr>
      </w:pPr>
      <w:r>
        <w:rPr>
          <w:b/>
          <w:sz w:val="28"/>
        </w:rPr>
        <w:t>«Конструирование изделий легкой промышленности»</w:t>
      </w:r>
    </w:p>
    <w:p w:rsidR="00DD5170" w:rsidRDefault="00DD5170" w:rsidP="00DD5170">
      <w:pPr>
        <w:spacing w:line="321" w:lineRule="exact"/>
        <w:ind w:left="320" w:right="-1"/>
        <w:jc w:val="center"/>
        <w:rPr>
          <w:sz w:val="28"/>
        </w:rPr>
      </w:pPr>
      <w:r>
        <w:rPr>
          <w:sz w:val="28"/>
        </w:rPr>
        <w:t>Профиль «Конструирование швейных изделий»</w:t>
      </w:r>
    </w:p>
    <w:p w:rsidR="00DD5170" w:rsidRDefault="00DD5170" w:rsidP="00DD5170">
      <w:pPr>
        <w:pStyle w:val="a3"/>
        <w:spacing w:before="11"/>
        <w:ind w:right="-1"/>
        <w:rPr>
          <w:sz w:val="27"/>
        </w:rPr>
      </w:pPr>
    </w:p>
    <w:p w:rsidR="00DD5170" w:rsidRPr="001F2823" w:rsidRDefault="00DD5170" w:rsidP="00DD5170">
      <w:pPr>
        <w:ind w:right="-1" w:firstLine="72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>Квалификация – бакалавр</w:t>
      </w:r>
    </w:p>
    <w:p w:rsidR="00DD5170" w:rsidRDefault="00DD5170" w:rsidP="00DD5170">
      <w:pPr>
        <w:pStyle w:val="a3"/>
        <w:spacing w:before="10"/>
        <w:ind w:right="-1"/>
        <w:rPr>
          <w:i/>
          <w:sz w:val="27"/>
        </w:rPr>
      </w:pPr>
    </w:p>
    <w:p w:rsidR="00DD5170" w:rsidRDefault="00DD5170" w:rsidP="00DD5170">
      <w:pPr>
        <w:spacing w:before="1"/>
        <w:ind w:left="320" w:right="-1"/>
        <w:rPr>
          <w:sz w:val="28"/>
        </w:rPr>
      </w:pPr>
      <w:r>
        <w:rPr>
          <w:sz w:val="28"/>
        </w:rPr>
        <w:t xml:space="preserve">форма обучения – очная </w:t>
      </w:r>
    </w:p>
    <w:p w:rsidR="00DD5170" w:rsidRDefault="00DD5170" w:rsidP="00DD5170">
      <w:pPr>
        <w:spacing w:before="1"/>
        <w:ind w:left="320" w:right="-1"/>
        <w:rPr>
          <w:sz w:val="28"/>
        </w:rPr>
      </w:pPr>
      <w:r>
        <w:rPr>
          <w:sz w:val="28"/>
        </w:rPr>
        <w:t>курс – 2</w:t>
      </w:r>
    </w:p>
    <w:p w:rsidR="00DD5170" w:rsidRDefault="00DD5170" w:rsidP="00DD5170">
      <w:pPr>
        <w:spacing w:before="1"/>
        <w:ind w:left="320" w:right="-1"/>
        <w:rPr>
          <w:sz w:val="28"/>
        </w:rPr>
      </w:pPr>
      <w:r>
        <w:rPr>
          <w:sz w:val="28"/>
        </w:rPr>
        <w:t xml:space="preserve">семестр – 4 </w:t>
      </w:r>
    </w:p>
    <w:p w:rsidR="00DD5170" w:rsidRDefault="00DD5170" w:rsidP="00DD5170">
      <w:pPr>
        <w:spacing w:before="1"/>
        <w:ind w:left="320" w:right="-1"/>
        <w:rPr>
          <w:spacing w:val="-14"/>
          <w:sz w:val="28"/>
        </w:rPr>
      </w:pPr>
      <w:r>
        <w:rPr>
          <w:sz w:val="28"/>
        </w:rPr>
        <w:t>зачетных единиц – 2</w:t>
      </w:r>
      <w:r>
        <w:rPr>
          <w:spacing w:val="-14"/>
          <w:sz w:val="28"/>
        </w:rPr>
        <w:t xml:space="preserve"> </w:t>
      </w:r>
    </w:p>
    <w:p w:rsidR="00DD5170" w:rsidRDefault="00DD5170" w:rsidP="00DD5170">
      <w:pPr>
        <w:spacing w:before="1"/>
        <w:ind w:left="320" w:right="-1"/>
        <w:rPr>
          <w:sz w:val="28"/>
        </w:rPr>
      </w:pPr>
      <w:r>
        <w:rPr>
          <w:sz w:val="28"/>
        </w:rPr>
        <w:t xml:space="preserve">часов в неделю – 2 </w:t>
      </w:r>
    </w:p>
    <w:p w:rsidR="00DD5170" w:rsidRDefault="00DD5170" w:rsidP="00DD5170">
      <w:pPr>
        <w:spacing w:before="1"/>
        <w:ind w:left="320" w:right="-1"/>
        <w:rPr>
          <w:sz w:val="28"/>
        </w:rPr>
      </w:pPr>
      <w:r>
        <w:rPr>
          <w:sz w:val="28"/>
        </w:rPr>
        <w:t>всего часов –</w:t>
      </w:r>
      <w:r>
        <w:rPr>
          <w:spacing w:val="-3"/>
          <w:sz w:val="28"/>
        </w:rPr>
        <w:t xml:space="preserve"> 72</w:t>
      </w:r>
    </w:p>
    <w:p w:rsidR="00DD5170" w:rsidRDefault="00DD5170" w:rsidP="00DD5170">
      <w:pPr>
        <w:spacing w:line="321" w:lineRule="exact"/>
        <w:ind w:left="320" w:right="-1"/>
        <w:rPr>
          <w:sz w:val="28"/>
        </w:rPr>
      </w:pPr>
      <w:r>
        <w:rPr>
          <w:sz w:val="28"/>
        </w:rPr>
        <w:t>в том числе:</w:t>
      </w:r>
    </w:p>
    <w:p w:rsidR="00DD5170" w:rsidRDefault="00DD5170" w:rsidP="00DD5170">
      <w:pPr>
        <w:spacing w:line="322" w:lineRule="exact"/>
        <w:ind w:left="320" w:right="-1"/>
        <w:rPr>
          <w:sz w:val="28"/>
        </w:rPr>
      </w:pPr>
      <w:r>
        <w:rPr>
          <w:sz w:val="28"/>
        </w:rPr>
        <w:t>лекции – нет</w:t>
      </w:r>
    </w:p>
    <w:p w:rsidR="00DD5170" w:rsidRDefault="00DD5170" w:rsidP="00DD5170">
      <w:pPr>
        <w:spacing w:before="2"/>
        <w:ind w:left="320" w:right="-1"/>
        <w:rPr>
          <w:sz w:val="28"/>
        </w:rPr>
      </w:pPr>
      <w:r>
        <w:rPr>
          <w:sz w:val="28"/>
        </w:rPr>
        <w:t>практические занятия – 32</w:t>
      </w:r>
    </w:p>
    <w:p w:rsidR="00DD5170" w:rsidRDefault="00DD5170" w:rsidP="00DD5170">
      <w:pPr>
        <w:spacing w:before="2"/>
        <w:ind w:left="320" w:right="-1"/>
        <w:rPr>
          <w:sz w:val="28"/>
        </w:rPr>
      </w:pPr>
      <w:r>
        <w:rPr>
          <w:sz w:val="28"/>
        </w:rPr>
        <w:t xml:space="preserve"> лабораторные занятия – нет </w:t>
      </w:r>
    </w:p>
    <w:p w:rsidR="00DD5170" w:rsidRDefault="00DD5170" w:rsidP="00DD5170">
      <w:pPr>
        <w:spacing w:before="2"/>
        <w:ind w:left="320" w:right="-1"/>
        <w:rPr>
          <w:sz w:val="28"/>
        </w:rPr>
      </w:pPr>
      <w:r>
        <w:rPr>
          <w:sz w:val="28"/>
        </w:rPr>
        <w:t xml:space="preserve">самостоятельная работа – 40 </w:t>
      </w:r>
    </w:p>
    <w:p w:rsidR="00DD5170" w:rsidRDefault="00DD5170" w:rsidP="00DD5170">
      <w:pPr>
        <w:spacing w:before="2"/>
        <w:ind w:left="320" w:right="-1"/>
        <w:rPr>
          <w:sz w:val="28"/>
        </w:rPr>
      </w:pPr>
      <w:r>
        <w:rPr>
          <w:sz w:val="28"/>
        </w:rPr>
        <w:t>зачет – 4 семестр</w:t>
      </w:r>
    </w:p>
    <w:p w:rsidR="00DD5170" w:rsidRDefault="00DD5170" w:rsidP="00DD5170">
      <w:pPr>
        <w:ind w:left="320" w:right="-1"/>
        <w:rPr>
          <w:sz w:val="28"/>
        </w:rPr>
      </w:pPr>
      <w:r>
        <w:rPr>
          <w:sz w:val="28"/>
        </w:rPr>
        <w:t>экзамен – нет</w:t>
      </w:r>
    </w:p>
    <w:p w:rsidR="00DD5170" w:rsidRDefault="00DD5170" w:rsidP="00DD5170">
      <w:pPr>
        <w:ind w:left="320" w:right="-1"/>
        <w:rPr>
          <w:sz w:val="28"/>
        </w:rPr>
      </w:pPr>
      <w:r>
        <w:rPr>
          <w:sz w:val="28"/>
        </w:rPr>
        <w:t xml:space="preserve"> РГР – нет</w:t>
      </w:r>
    </w:p>
    <w:p w:rsidR="00DD5170" w:rsidRDefault="00DD5170" w:rsidP="00DD5170">
      <w:pPr>
        <w:ind w:left="320" w:right="-1"/>
        <w:rPr>
          <w:sz w:val="28"/>
        </w:rPr>
      </w:pPr>
      <w:r>
        <w:rPr>
          <w:sz w:val="28"/>
        </w:rPr>
        <w:t xml:space="preserve">курсовая работа – нет </w:t>
      </w:r>
    </w:p>
    <w:p w:rsidR="00DD5170" w:rsidRDefault="00DD5170" w:rsidP="00DD5170">
      <w:pPr>
        <w:ind w:left="320" w:right="-1"/>
        <w:rPr>
          <w:sz w:val="28"/>
        </w:rPr>
      </w:pPr>
      <w:r>
        <w:rPr>
          <w:sz w:val="28"/>
        </w:rPr>
        <w:t>курсовой проект – нет</w:t>
      </w:r>
    </w:p>
    <w:p w:rsidR="00DD5170" w:rsidRDefault="00DD5170" w:rsidP="00DD5170">
      <w:pPr>
        <w:ind w:left="320" w:right="-1"/>
        <w:rPr>
          <w:sz w:val="28"/>
        </w:rPr>
      </w:pPr>
    </w:p>
    <w:p w:rsidR="00DD5170" w:rsidRDefault="00DD5170" w:rsidP="00DD5170">
      <w:pPr>
        <w:ind w:left="320" w:right="-1"/>
        <w:rPr>
          <w:sz w:val="28"/>
        </w:rPr>
      </w:pPr>
    </w:p>
    <w:p w:rsidR="00DD5170" w:rsidRDefault="00DD5170" w:rsidP="00DD5170">
      <w:pPr>
        <w:ind w:left="320" w:right="-1"/>
        <w:rPr>
          <w:sz w:val="28"/>
        </w:rPr>
      </w:pPr>
    </w:p>
    <w:p w:rsidR="00DD5170" w:rsidRDefault="00DD5170" w:rsidP="00DD5170">
      <w:pPr>
        <w:ind w:left="320" w:right="-1"/>
        <w:rPr>
          <w:sz w:val="28"/>
        </w:rPr>
      </w:pPr>
      <w:bookmarkStart w:id="0" w:name="_GoBack"/>
      <w:bookmarkEnd w:id="0"/>
    </w:p>
    <w:p w:rsidR="00DD5170" w:rsidRDefault="00DD5170" w:rsidP="00DD5170">
      <w:pPr>
        <w:ind w:left="320" w:right="-1"/>
        <w:rPr>
          <w:sz w:val="28"/>
        </w:rPr>
      </w:pPr>
    </w:p>
    <w:p w:rsidR="00DD5170" w:rsidRDefault="00DD5170" w:rsidP="00DD5170">
      <w:pPr>
        <w:ind w:left="320" w:right="-1"/>
        <w:rPr>
          <w:sz w:val="28"/>
        </w:rPr>
      </w:pPr>
    </w:p>
    <w:p w:rsidR="00DD5170" w:rsidRDefault="00DD5170" w:rsidP="00DD5170">
      <w:pPr>
        <w:ind w:left="320" w:right="-1"/>
        <w:rPr>
          <w:sz w:val="28"/>
        </w:rPr>
      </w:pPr>
    </w:p>
    <w:p w:rsidR="00DD5170" w:rsidRDefault="00DD5170" w:rsidP="00DD5170">
      <w:pPr>
        <w:ind w:left="320" w:right="-1"/>
        <w:rPr>
          <w:sz w:val="28"/>
        </w:rPr>
      </w:pPr>
    </w:p>
    <w:p w:rsidR="00DD5170" w:rsidRDefault="00DD5170" w:rsidP="00DD5170">
      <w:pPr>
        <w:ind w:left="320" w:right="-1"/>
        <w:jc w:val="center"/>
        <w:rPr>
          <w:sz w:val="28"/>
        </w:rPr>
      </w:pPr>
      <w:r>
        <w:rPr>
          <w:sz w:val="28"/>
        </w:rPr>
        <w:t>Энгельс 2020</w:t>
      </w:r>
    </w:p>
    <w:p w:rsidR="00DD5170" w:rsidRDefault="00DD5170" w:rsidP="00DD5170">
      <w:pPr>
        <w:ind w:left="320" w:right="-1"/>
        <w:rPr>
          <w:sz w:val="28"/>
        </w:rPr>
      </w:pPr>
    </w:p>
    <w:p w:rsidR="00DD5170" w:rsidRDefault="00DD5170" w:rsidP="00DD5170">
      <w:pPr>
        <w:ind w:right="-1"/>
        <w:rPr>
          <w:sz w:val="28"/>
        </w:rPr>
        <w:sectPr w:rsidR="00DD5170" w:rsidSect="00DD5170">
          <w:pgSz w:w="11910" w:h="16840"/>
          <w:pgMar w:top="1134" w:right="567" w:bottom="567" w:left="1701" w:header="720" w:footer="720" w:gutter="0"/>
          <w:cols w:space="720"/>
        </w:sectPr>
      </w:pPr>
    </w:p>
    <w:p w:rsidR="00DD5170" w:rsidRDefault="00DD5170" w:rsidP="00DD5170">
      <w:pPr>
        <w:pStyle w:val="2"/>
        <w:numPr>
          <w:ilvl w:val="3"/>
          <w:numId w:val="3"/>
        </w:numPr>
        <w:spacing w:before="73"/>
        <w:ind w:left="0" w:right="-1" w:firstLine="0"/>
        <w:jc w:val="center"/>
      </w:pPr>
      <w:r>
        <w:lastRenderedPageBreak/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DD5170" w:rsidRDefault="00DD5170" w:rsidP="00DD5170">
      <w:pPr>
        <w:pStyle w:val="a3"/>
        <w:spacing w:before="51"/>
        <w:ind w:right="-1" w:firstLine="709"/>
        <w:jc w:val="both"/>
      </w:pPr>
      <w:r>
        <w:t xml:space="preserve">Целью освоения дисциплины «Художественно-графическая композиция» является воспитание у студентов эстетического и художественного вкуса, творческого мышления, а также владение теоретическими знаниями и практическими навыками в использовании художественных средств выразительности графического языка изобразительного искусства для передачи замысла, идеи костюма. Развитию художественно-образного мышления, а также формированию эстетического вкуса у будущих специалистов швейной промышленности способствует изучение различных методов и приёмов художественно-графической </w:t>
      </w:r>
      <w:proofErr w:type="gramStart"/>
      <w:r>
        <w:t>композиции</w:t>
      </w:r>
      <w:proofErr w:type="gramEnd"/>
      <w:r>
        <w:t xml:space="preserve"> как в создания самого образа костюма, так и в способах его изображения на фигуре человека.</w:t>
      </w:r>
    </w:p>
    <w:p w:rsidR="00DD5170" w:rsidRDefault="00DD5170" w:rsidP="00DD5170">
      <w:pPr>
        <w:pStyle w:val="a3"/>
        <w:spacing w:before="55"/>
        <w:ind w:right="-1" w:firstLine="709"/>
        <w:jc w:val="both"/>
      </w:pPr>
      <w:r>
        <w:t>В задачи дисциплины входит:</w:t>
      </w:r>
    </w:p>
    <w:p w:rsidR="00DD5170" w:rsidRDefault="00DD5170" w:rsidP="00DD5170">
      <w:pPr>
        <w:pStyle w:val="a3"/>
        <w:spacing w:before="56"/>
        <w:ind w:right="-1" w:firstLine="709"/>
        <w:jc w:val="both"/>
      </w:pPr>
      <w:r>
        <w:t xml:space="preserve">- освоение средств и приёмов </w:t>
      </w:r>
      <w:proofErr w:type="spellStart"/>
      <w:r>
        <w:t>эскизирования</w:t>
      </w:r>
      <w:proofErr w:type="spellEnd"/>
      <w:r>
        <w:t xml:space="preserve">, </w:t>
      </w:r>
    </w:p>
    <w:p w:rsidR="00DD5170" w:rsidRDefault="00DD5170" w:rsidP="00DD5170">
      <w:pPr>
        <w:pStyle w:val="a3"/>
        <w:spacing w:before="53"/>
        <w:ind w:right="-1" w:firstLine="709"/>
        <w:jc w:val="both"/>
      </w:pPr>
      <w:r>
        <w:t>- изучение  средств художественной выразительности и методов их использования.</w:t>
      </w:r>
    </w:p>
    <w:p w:rsidR="00DD5170" w:rsidRDefault="00DD5170" w:rsidP="00DD5170">
      <w:pPr>
        <w:pStyle w:val="a5"/>
        <w:numPr>
          <w:ilvl w:val="0"/>
          <w:numId w:val="2"/>
        </w:numPr>
        <w:tabs>
          <w:tab w:val="left" w:pos="1029"/>
        </w:tabs>
        <w:spacing w:before="55"/>
        <w:ind w:left="0" w:right="-1" w:firstLine="709"/>
        <w:jc w:val="both"/>
        <w:rPr>
          <w:sz w:val="24"/>
        </w:rPr>
      </w:pPr>
      <w:r>
        <w:rPr>
          <w:sz w:val="24"/>
        </w:rPr>
        <w:t>изучение законов перспективного изображения объектов в пространстве с учётом линейной и воздушной перспективы, а также знаниями анатомии фигуры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человека;</w:t>
      </w:r>
    </w:p>
    <w:p w:rsidR="00DD5170" w:rsidRPr="00597A5B" w:rsidRDefault="00DD5170" w:rsidP="00DD5170">
      <w:pPr>
        <w:pStyle w:val="a5"/>
        <w:numPr>
          <w:ilvl w:val="0"/>
          <w:numId w:val="2"/>
        </w:numPr>
        <w:tabs>
          <w:tab w:val="left" w:pos="463"/>
        </w:tabs>
        <w:spacing w:before="56"/>
        <w:ind w:left="0" w:right="-1" w:firstLine="709"/>
        <w:jc w:val="both"/>
        <w:rPr>
          <w:sz w:val="24"/>
        </w:rPr>
      </w:pPr>
      <w:r>
        <w:rPr>
          <w:sz w:val="24"/>
        </w:rPr>
        <w:t>приобретение студентами навыков передачи объёма линейно-конструктивным рисунком, где немаловажную роль играют методы использования линии и штриха, а также метод модульного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пропорционирования</w:t>
      </w:r>
      <w:proofErr w:type="spellEnd"/>
      <w:r>
        <w:rPr>
          <w:sz w:val="24"/>
        </w:rPr>
        <w:t>.</w:t>
      </w:r>
      <w:r w:rsidRPr="00597A5B">
        <w:t xml:space="preserve"> </w:t>
      </w:r>
    </w:p>
    <w:p w:rsidR="00DD5170" w:rsidRDefault="00DD5170" w:rsidP="00DD5170">
      <w:pPr>
        <w:pStyle w:val="a5"/>
        <w:numPr>
          <w:ilvl w:val="0"/>
          <w:numId w:val="2"/>
        </w:numPr>
        <w:tabs>
          <w:tab w:val="left" w:pos="463"/>
        </w:tabs>
        <w:spacing w:before="56"/>
        <w:ind w:left="0" w:right="-1" w:firstLine="709"/>
        <w:jc w:val="both"/>
        <w:rPr>
          <w:sz w:val="24"/>
        </w:rPr>
      </w:pPr>
      <w:r>
        <w:t>- приобретение профессиональных навыков линейно-конструктивного рисунка костюма на фигуре человека с применением стилизации.</w:t>
      </w:r>
    </w:p>
    <w:p w:rsidR="00DD5170" w:rsidRDefault="00DD5170" w:rsidP="00DD5170">
      <w:pPr>
        <w:pStyle w:val="a3"/>
        <w:ind w:right="-1"/>
        <w:rPr>
          <w:sz w:val="34"/>
        </w:rPr>
      </w:pPr>
    </w:p>
    <w:p w:rsidR="00DD5170" w:rsidRDefault="00DD5170" w:rsidP="00DD5170">
      <w:pPr>
        <w:pStyle w:val="2"/>
        <w:numPr>
          <w:ilvl w:val="3"/>
          <w:numId w:val="3"/>
        </w:numPr>
        <w:tabs>
          <w:tab w:val="left" w:pos="0"/>
        </w:tabs>
        <w:ind w:left="0" w:right="-1" w:firstLine="0"/>
        <w:jc w:val="center"/>
      </w:pPr>
      <w:r>
        <w:t>Место дисциплины в структуре ОПОП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</w:p>
    <w:p w:rsidR="00DD5170" w:rsidRDefault="00DD5170" w:rsidP="00DD5170">
      <w:pPr>
        <w:pStyle w:val="a3"/>
        <w:spacing w:before="56"/>
        <w:ind w:right="-1" w:firstLine="709"/>
        <w:jc w:val="both"/>
      </w:pPr>
      <w:r>
        <w:t>Дисциплина «Художественно-графическая композиция» представляет собой дисциплину вариативной части профессионального цикла учебного плана (Б.1.2.13), базируется на знаниях и навыках студентов, полученных при изучении дисциплины «Рисунок».</w:t>
      </w:r>
      <w:r w:rsidRPr="00597A5B">
        <w:t xml:space="preserve"> </w:t>
      </w:r>
      <w:r>
        <w:t>Дисциплина базируется на знаниях и навыках студентов, полученных при изучении дисциплин «Рисунок» и «Основы антропологии и биомеханики»</w:t>
      </w:r>
      <w:proofErr w:type="gramStart"/>
      <w:r>
        <w:t xml:space="preserve"> .</w:t>
      </w:r>
      <w:proofErr w:type="gramEnd"/>
    </w:p>
    <w:p w:rsidR="00DD5170" w:rsidRDefault="00DD5170" w:rsidP="00DD5170">
      <w:pPr>
        <w:pStyle w:val="a3"/>
        <w:spacing w:before="56"/>
        <w:ind w:right="-1" w:firstLine="709"/>
        <w:jc w:val="both"/>
      </w:pPr>
      <w:r>
        <w:t>Данный курс является базовым для последующей дисциплины «Композиция костюма».</w:t>
      </w:r>
    </w:p>
    <w:p w:rsidR="00DD5170" w:rsidRDefault="00DD5170" w:rsidP="00DD5170">
      <w:pPr>
        <w:pStyle w:val="a3"/>
        <w:spacing w:before="55"/>
        <w:ind w:right="-1" w:firstLine="709"/>
        <w:jc w:val="both"/>
      </w:pPr>
      <w:r>
        <w:t>Полученные знания, умения и навыки могут быть использованы студентами при прохождении производственной практики, подготовке курсовых проектов (работ) и выпускной квалификационной работы.</w:t>
      </w:r>
      <w:r w:rsidRPr="00597A5B">
        <w:t xml:space="preserve"> </w:t>
      </w:r>
    </w:p>
    <w:p w:rsidR="00DD5170" w:rsidRDefault="00DD5170" w:rsidP="00DD5170">
      <w:pPr>
        <w:pStyle w:val="a3"/>
        <w:spacing w:before="10"/>
        <w:ind w:right="-1"/>
        <w:rPr>
          <w:sz w:val="33"/>
        </w:rPr>
      </w:pPr>
    </w:p>
    <w:p w:rsidR="00DD5170" w:rsidRDefault="00DD5170" w:rsidP="00DD5170">
      <w:pPr>
        <w:pStyle w:val="2"/>
        <w:numPr>
          <w:ilvl w:val="3"/>
          <w:numId w:val="3"/>
        </w:numPr>
        <w:tabs>
          <w:tab w:val="left" w:pos="0"/>
        </w:tabs>
        <w:ind w:left="0" w:right="-1" w:firstLine="0"/>
        <w:jc w:val="center"/>
      </w:pPr>
      <w:r>
        <w:t>Требования к результатам освоения</w:t>
      </w:r>
      <w:r>
        <w:rPr>
          <w:spacing w:val="-4"/>
        </w:rPr>
        <w:t xml:space="preserve"> </w:t>
      </w:r>
      <w:r>
        <w:t>дисциплины</w:t>
      </w:r>
    </w:p>
    <w:p w:rsidR="00DD5170" w:rsidRDefault="00DD5170" w:rsidP="00DD5170">
      <w:pPr>
        <w:pStyle w:val="a3"/>
        <w:spacing w:before="50"/>
        <w:ind w:right="-1"/>
        <w:jc w:val="both"/>
      </w:pPr>
      <w:r>
        <w:t>Процесс изучения дисциплины направлен на формирование компетенции ПКР-4:</w:t>
      </w:r>
    </w:p>
    <w:p w:rsidR="00DD5170" w:rsidRDefault="00DD5170" w:rsidP="00DD5170">
      <w:pPr>
        <w:pStyle w:val="a3"/>
        <w:spacing w:before="6"/>
        <w:ind w:right="-1"/>
        <w:rPr>
          <w:sz w:val="33"/>
        </w:rPr>
      </w:pPr>
      <w:r>
        <w:rPr>
          <w:sz w:val="33"/>
        </w:rPr>
        <w:t xml:space="preserve">- </w:t>
      </w:r>
      <w:r>
        <w:t xml:space="preserve">способность выполнять отдельные работы по </w:t>
      </w:r>
      <w:proofErr w:type="spellStart"/>
      <w:r>
        <w:t>эскизированию</w:t>
      </w:r>
      <w:proofErr w:type="spellEnd"/>
      <w:r>
        <w:t>, макетированию, физическому моделированию.</w:t>
      </w:r>
    </w:p>
    <w:p w:rsidR="00DD5170" w:rsidRDefault="00DD5170" w:rsidP="00DD5170">
      <w:pPr>
        <w:pStyle w:val="a3"/>
        <w:spacing w:before="1"/>
        <w:ind w:right="-1"/>
        <w:jc w:val="both"/>
      </w:pPr>
      <w:r>
        <w:t>В результате освоения дисциплины студент должен:</w:t>
      </w:r>
    </w:p>
    <w:p w:rsidR="00DD5170" w:rsidRDefault="00DD5170" w:rsidP="00DD5170">
      <w:pPr>
        <w:pStyle w:val="a5"/>
        <w:numPr>
          <w:ilvl w:val="1"/>
          <w:numId w:val="1"/>
        </w:numPr>
        <w:tabs>
          <w:tab w:val="left" w:pos="775"/>
        </w:tabs>
        <w:spacing w:before="55"/>
        <w:ind w:left="0" w:right="-1" w:firstLine="0"/>
        <w:jc w:val="both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 знать основные принципы стилизации как объектов материальной среды, так и фигуры человека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сновные законы композиции, знать основные принципы стилизации как объектов материальной среды, так и фигуры человека правила технических приёмов владения различными 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техниками.</w:t>
      </w:r>
    </w:p>
    <w:p w:rsidR="00DD5170" w:rsidRDefault="00DD5170" w:rsidP="00DD5170">
      <w:pPr>
        <w:pStyle w:val="a5"/>
        <w:numPr>
          <w:ilvl w:val="1"/>
          <w:numId w:val="1"/>
        </w:numPr>
        <w:tabs>
          <w:tab w:val="left" w:pos="751"/>
        </w:tabs>
        <w:spacing w:before="68"/>
        <w:ind w:left="0" w:right="-1" w:firstLine="0"/>
        <w:jc w:val="left"/>
        <w:rPr>
          <w:sz w:val="24"/>
        </w:rPr>
      </w:pPr>
      <w:r>
        <w:rPr>
          <w:b/>
          <w:sz w:val="24"/>
        </w:rPr>
        <w:t>Уметь</w:t>
      </w:r>
      <w:r>
        <w:rPr>
          <w:sz w:val="24"/>
        </w:rPr>
        <w:t xml:space="preserve">: грамотно компоновать постановку в листе; выполнять перспективные построения и технически профессиональную штриховку; </w:t>
      </w: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определять свето-теневые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отношения.</w:t>
      </w:r>
    </w:p>
    <w:p w:rsidR="00DD5170" w:rsidRDefault="00DD5170" w:rsidP="00DD5170">
      <w:pPr>
        <w:pStyle w:val="a5"/>
        <w:numPr>
          <w:ilvl w:val="1"/>
          <w:numId w:val="1"/>
        </w:numPr>
        <w:spacing w:before="56"/>
        <w:ind w:left="0" w:right="-1" w:firstLine="0"/>
        <w:jc w:val="both"/>
        <w:rPr>
          <w:sz w:val="24"/>
        </w:rPr>
      </w:pPr>
      <w:r>
        <w:rPr>
          <w:b/>
          <w:sz w:val="24"/>
        </w:rPr>
        <w:t>Владеть</w:t>
      </w:r>
      <w:r>
        <w:rPr>
          <w:sz w:val="24"/>
        </w:rPr>
        <w:t>: навыками передачи художественного образа в эскизах при помощи использования различных техник и средств художественной выразительности и уметь применять данные знания и навыки для наиболее яркого выражения в эскизах различного назначения.</w:t>
      </w:r>
    </w:p>
    <w:p w:rsidR="00DC0454" w:rsidRDefault="00DC0454" w:rsidP="00DD5170">
      <w:pPr>
        <w:ind w:right="-1"/>
      </w:pPr>
    </w:p>
    <w:sectPr w:rsidR="00DC0454" w:rsidSect="00DD517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DB6"/>
    <w:multiLevelType w:val="multilevel"/>
    <w:tmpl w:val="DAA4617C"/>
    <w:lvl w:ilvl="0">
      <w:start w:val="3"/>
      <w:numFmt w:val="decimal"/>
      <w:lvlText w:val="%1"/>
      <w:lvlJc w:val="left"/>
      <w:pPr>
        <w:ind w:left="320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0" w:hanging="454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454"/>
      </w:pPr>
      <w:rPr>
        <w:rFonts w:hint="default"/>
        <w:lang w:val="ru-RU" w:eastAsia="ru-RU" w:bidi="ru-RU"/>
      </w:rPr>
    </w:lvl>
  </w:abstractNum>
  <w:abstractNum w:abstractNumId="1">
    <w:nsid w:val="526360B2"/>
    <w:multiLevelType w:val="multilevel"/>
    <w:tmpl w:val="62C485F6"/>
    <w:lvl w:ilvl="0">
      <w:start w:val="29"/>
      <w:numFmt w:val="decimal"/>
      <w:lvlText w:val="%1"/>
      <w:lvlJc w:val="left"/>
      <w:pPr>
        <w:ind w:left="1724" w:hanging="1061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724" w:hanging="1061"/>
        <w:jc w:val="left"/>
      </w:pPr>
      <w:rPr>
        <w:rFonts w:hint="default"/>
        <w:lang w:val="ru-RU" w:eastAsia="ru-RU" w:bidi="ru-RU"/>
      </w:rPr>
    </w:lvl>
    <w:lvl w:ilvl="2">
      <w:start w:val="5"/>
      <w:numFmt w:val="decimalZero"/>
      <w:lvlText w:val="%1.%2.%3"/>
      <w:lvlJc w:val="left"/>
      <w:pPr>
        <w:ind w:left="1724" w:hanging="10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760" w:hanging="360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5">
      <w:start w:val="14"/>
      <w:numFmt w:val="decimal"/>
      <w:lvlText w:val="%6."/>
      <w:lvlJc w:val="left"/>
      <w:pPr>
        <w:ind w:left="3727" w:hanging="3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6">
      <w:numFmt w:val="bullet"/>
      <w:lvlText w:val="•"/>
      <w:lvlJc w:val="left"/>
      <w:pPr>
        <w:ind w:left="5948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3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7" w:hanging="301"/>
      </w:pPr>
      <w:rPr>
        <w:rFonts w:hint="default"/>
        <w:lang w:val="ru-RU" w:eastAsia="ru-RU" w:bidi="ru-RU"/>
      </w:rPr>
    </w:lvl>
  </w:abstractNum>
  <w:abstractNum w:abstractNumId="2">
    <w:nsid w:val="74035657"/>
    <w:multiLevelType w:val="hybridMultilevel"/>
    <w:tmpl w:val="18BE88B4"/>
    <w:lvl w:ilvl="0" w:tplc="E0A23DF8">
      <w:numFmt w:val="bullet"/>
      <w:lvlText w:val="-"/>
      <w:lvlJc w:val="left"/>
      <w:pPr>
        <w:ind w:left="320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8D2F8DC">
      <w:numFmt w:val="bullet"/>
      <w:lvlText w:val="•"/>
      <w:lvlJc w:val="left"/>
      <w:pPr>
        <w:ind w:left="1320" w:hanging="708"/>
      </w:pPr>
      <w:rPr>
        <w:rFonts w:hint="default"/>
        <w:lang w:val="ru-RU" w:eastAsia="ru-RU" w:bidi="ru-RU"/>
      </w:rPr>
    </w:lvl>
    <w:lvl w:ilvl="2" w:tplc="CF3A5DEE">
      <w:numFmt w:val="bullet"/>
      <w:lvlText w:val="•"/>
      <w:lvlJc w:val="left"/>
      <w:pPr>
        <w:ind w:left="2321" w:hanging="708"/>
      </w:pPr>
      <w:rPr>
        <w:rFonts w:hint="default"/>
        <w:lang w:val="ru-RU" w:eastAsia="ru-RU" w:bidi="ru-RU"/>
      </w:rPr>
    </w:lvl>
    <w:lvl w:ilvl="3" w:tplc="C8F2765C">
      <w:numFmt w:val="bullet"/>
      <w:lvlText w:val="•"/>
      <w:lvlJc w:val="left"/>
      <w:pPr>
        <w:ind w:left="3321" w:hanging="708"/>
      </w:pPr>
      <w:rPr>
        <w:rFonts w:hint="default"/>
        <w:lang w:val="ru-RU" w:eastAsia="ru-RU" w:bidi="ru-RU"/>
      </w:rPr>
    </w:lvl>
    <w:lvl w:ilvl="4" w:tplc="1862E610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9A041B80">
      <w:numFmt w:val="bullet"/>
      <w:lvlText w:val="•"/>
      <w:lvlJc w:val="left"/>
      <w:pPr>
        <w:ind w:left="5323" w:hanging="708"/>
      </w:pPr>
      <w:rPr>
        <w:rFonts w:hint="default"/>
        <w:lang w:val="ru-RU" w:eastAsia="ru-RU" w:bidi="ru-RU"/>
      </w:rPr>
    </w:lvl>
    <w:lvl w:ilvl="6" w:tplc="3FB20F28">
      <w:numFmt w:val="bullet"/>
      <w:lvlText w:val="•"/>
      <w:lvlJc w:val="left"/>
      <w:pPr>
        <w:ind w:left="6323" w:hanging="708"/>
      </w:pPr>
      <w:rPr>
        <w:rFonts w:hint="default"/>
        <w:lang w:val="ru-RU" w:eastAsia="ru-RU" w:bidi="ru-RU"/>
      </w:rPr>
    </w:lvl>
    <w:lvl w:ilvl="7" w:tplc="E0DE2D3E">
      <w:numFmt w:val="bullet"/>
      <w:lvlText w:val="•"/>
      <w:lvlJc w:val="left"/>
      <w:pPr>
        <w:ind w:left="7324" w:hanging="708"/>
      </w:pPr>
      <w:rPr>
        <w:rFonts w:hint="default"/>
        <w:lang w:val="ru-RU" w:eastAsia="ru-RU" w:bidi="ru-RU"/>
      </w:rPr>
    </w:lvl>
    <w:lvl w:ilvl="8" w:tplc="FF3E9556">
      <w:numFmt w:val="bullet"/>
      <w:lvlText w:val="•"/>
      <w:lvlJc w:val="left"/>
      <w:pPr>
        <w:ind w:left="8325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9"/>
    <w:rsid w:val="000F22A9"/>
    <w:rsid w:val="00DC0454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DD5170"/>
    <w:pPr>
      <w:ind w:left="3090" w:hanging="36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D517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DD517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51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D5170"/>
    <w:pPr>
      <w:ind w:left="104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DD5170"/>
    <w:pPr>
      <w:ind w:left="3090" w:hanging="36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D517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DD517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51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D5170"/>
    <w:pPr>
      <w:ind w:left="10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2020-09-30T02:43:00Z</dcterms:created>
  <dcterms:modified xsi:type="dcterms:W3CDTF">2020-09-30T02:45:00Z</dcterms:modified>
</cp:coreProperties>
</file>